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87F6" w14:textId="5E423866" w:rsidR="00C02FE5" w:rsidRDefault="00EE297A" w:rsidP="00EE297A">
      <w:pPr>
        <w:jc w:val="center"/>
        <w:rPr>
          <w:b/>
          <w:bCs/>
          <w:sz w:val="32"/>
          <w:szCs w:val="32"/>
          <w:rtl/>
        </w:rPr>
      </w:pPr>
      <w:r w:rsidRPr="00EE297A">
        <w:rPr>
          <w:rFonts w:cs="Arial" w:hint="cs"/>
          <w:b/>
          <w:bCs/>
          <w:sz w:val="32"/>
          <w:szCs w:val="32"/>
          <w:rtl/>
        </w:rPr>
        <w:t>هل</w:t>
      </w:r>
      <w:r w:rsidRPr="00EE297A">
        <w:rPr>
          <w:rFonts w:cs="Arial"/>
          <w:b/>
          <w:bCs/>
          <w:sz w:val="32"/>
          <w:szCs w:val="32"/>
          <w:rtl/>
        </w:rPr>
        <w:t xml:space="preserve"> </w:t>
      </w:r>
      <w:r w:rsidRPr="00EE297A">
        <w:rPr>
          <w:rFonts w:cs="Arial" w:hint="cs"/>
          <w:b/>
          <w:bCs/>
          <w:sz w:val="32"/>
          <w:szCs w:val="32"/>
          <w:rtl/>
        </w:rPr>
        <w:t>يمكن</w:t>
      </w:r>
      <w:r w:rsidRPr="00EE297A">
        <w:rPr>
          <w:rFonts w:cs="Arial"/>
          <w:b/>
          <w:bCs/>
          <w:sz w:val="32"/>
          <w:szCs w:val="32"/>
          <w:rtl/>
        </w:rPr>
        <w:t xml:space="preserve"> </w:t>
      </w:r>
      <w:r w:rsidRPr="00EE297A">
        <w:rPr>
          <w:rFonts w:cs="Arial" w:hint="cs"/>
          <w:b/>
          <w:bCs/>
          <w:sz w:val="32"/>
          <w:szCs w:val="32"/>
          <w:rtl/>
        </w:rPr>
        <w:t>تمديد</w:t>
      </w:r>
      <w:r w:rsidRPr="00EE297A">
        <w:rPr>
          <w:rFonts w:cs="Arial"/>
          <w:b/>
          <w:bCs/>
          <w:sz w:val="32"/>
          <w:szCs w:val="32"/>
          <w:rtl/>
        </w:rPr>
        <w:t xml:space="preserve"> </w:t>
      </w:r>
      <w:r w:rsidRPr="00EE297A">
        <w:rPr>
          <w:rFonts w:cs="Arial" w:hint="cs"/>
          <w:b/>
          <w:bCs/>
          <w:sz w:val="32"/>
          <w:szCs w:val="32"/>
          <w:rtl/>
        </w:rPr>
        <w:t>تأشيرة</w:t>
      </w:r>
      <w:r w:rsidRPr="00EE297A">
        <w:rPr>
          <w:rFonts w:cs="Arial"/>
          <w:b/>
          <w:bCs/>
          <w:sz w:val="32"/>
          <w:szCs w:val="32"/>
          <w:rtl/>
        </w:rPr>
        <w:t xml:space="preserve"> </w:t>
      </w:r>
      <w:r w:rsidRPr="00EE297A">
        <w:rPr>
          <w:rFonts w:cs="Arial" w:hint="cs"/>
          <w:b/>
          <w:bCs/>
          <w:sz w:val="32"/>
          <w:szCs w:val="32"/>
          <w:rtl/>
        </w:rPr>
        <w:t>الخروج</w:t>
      </w:r>
      <w:r w:rsidRPr="00EE297A">
        <w:rPr>
          <w:rFonts w:cs="Arial"/>
          <w:b/>
          <w:bCs/>
          <w:sz w:val="32"/>
          <w:szCs w:val="32"/>
          <w:rtl/>
        </w:rPr>
        <w:t xml:space="preserve"> </w:t>
      </w:r>
      <w:r w:rsidRPr="00EE297A">
        <w:rPr>
          <w:rFonts w:cs="Arial" w:hint="cs"/>
          <w:b/>
          <w:bCs/>
          <w:sz w:val="32"/>
          <w:szCs w:val="32"/>
          <w:rtl/>
        </w:rPr>
        <w:t>والعودة</w:t>
      </w:r>
      <w:r w:rsidRPr="00EE297A">
        <w:rPr>
          <w:rFonts w:cs="Arial"/>
          <w:b/>
          <w:bCs/>
          <w:sz w:val="32"/>
          <w:szCs w:val="32"/>
          <w:rtl/>
        </w:rPr>
        <w:t xml:space="preserve"> </w:t>
      </w:r>
      <w:r w:rsidRPr="00EE297A">
        <w:rPr>
          <w:rFonts w:cs="Arial" w:hint="cs"/>
          <w:b/>
          <w:bCs/>
          <w:sz w:val="32"/>
          <w:szCs w:val="32"/>
          <w:rtl/>
        </w:rPr>
        <w:t>في</w:t>
      </w:r>
      <w:r w:rsidRPr="00EE297A">
        <w:rPr>
          <w:rFonts w:cs="Arial"/>
          <w:b/>
          <w:bCs/>
          <w:sz w:val="32"/>
          <w:szCs w:val="32"/>
          <w:rtl/>
        </w:rPr>
        <w:t xml:space="preserve"> </w:t>
      </w:r>
      <w:r w:rsidRPr="00EE297A">
        <w:rPr>
          <w:rFonts w:cs="Arial" w:hint="cs"/>
          <w:b/>
          <w:bCs/>
          <w:sz w:val="32"/>
          <w:szCs w:val="32"/>
          <w:rtl/>
        </w:rPr>
        <w:t>السعودية</w:t>
      </w:r>
      <w:r w:rsidRPr="00EE297A">
        <w:rPr>
          <w:rFonts w:cs="Arial"/>
          <w:b/>
          <w:bCs/>
          <w:sz w:val="32"/>
          <w:szCs w:val="32"/>
          <w:rtl/>
        </w:rPr>
        <w:t xml:space="preserve"> </w:t>
      </w:r>
      <w:r w:rsidRPr="00EE297A">
        <w:rPr>
          <w:rFonts w:cs="Arial" w:hint="cs"/>
          <w:b/>
          <w:bCs/>
          <w:sz w:val="32"/>
          <w:szCs w:val="32"/>
          <w:rtl/>
        </w:rPr>
        <w:t>أكثر</w:t>
      </w:r>
      <w:r w:rsidRPr="00EE297A">
        <w:rPr>
          <w:rFonts w:cs="Arial"/>
          <w:b/>
          <w:bCs/>
          <w:sz w:val="32"/>
          <w:szCs w:val="32"/>
          <w:rtl/>
        </w:rPr>
        <w:t xml:space="preserve"> </w:t>
      </w:r>
      <w:r w:rsidRPr="00EE297A">
        <w:rPr>
          <w:rFonts w:cs="Arial" w:hint="cs"/>
          <w:b/>
          <w:bCs/>
          <w:sz w:val="32"/>
          <w:szCs w:val="32"/>
          <w:rtl/>
        </w:rPr>
        <w:t>من</w:t>
      </w:r>
      <w:r w:rsidRPr="00EE297A">
        <w:rPr>
          <w:rFonts w:cs="Arial"/>
          <w:b/>
          <w:bCs/>
          <w:sz w:val="32"/>
          <w:szCs w:val="32"/>
          <w:rtl/>
        </w:rPr>
        <w:t xml:space="preserve"> </w:t>
      </w:r>
      <w:r w:rsidRPr="00EE297A">
        <w:rPr>
          <w:rFonts w:cs="Arial" w:hint="cs"/>
          <w:b/>
          <w:bCs/>
          <w:sz w:val="32"/>
          <w:szCs w:val="32"/>
          <w:rtl/>
        </w:rPr>
        <w:t>مرة؟</w:t>
      </w:r>
      <w:r w:rsidRPr="00EE297A">
        <w:rPr>
          <w:rFonts w:cs="Arial"/>
          <w:b/>
          <w:bCs/>
          <w:sz w:val="32"/>
          <w:szCs w:val="32"/>
          <w:rtl/>
        </w:rPr>
        <w:t xml:space="preserve"> </w:t>
      </w:r>
      <w:r w:rsidRPr="00EE297A">
        <w:rPr>
          <w:rFonts w:cs="Arial" w:hint="cs"/>
          <w:b/>
          <w:bCs/>
          <w:sz w:val="32"/>
          <w:szCs w:val="32"/>
          <w:rtl/>
        </w:rPr>
        <w:t>الجوازات</w:t>
      </w:r>
      <w:r w:rsidRPr="00EE297A">
        <w:rPr>
          <w:rFonts w:cs="Arial"/>
          <w:b/>
          <w:bCs/>
          <w:sz w:val="32"/>
          <w:szCs w:val="32"/>
          <w:rtl/>
        </w:rPr>
        <w:t xml:space="preserve"> </w:t>
      </w:r>
      <w:r w:rsidRPr="00EE297A">
        <w:rPr>
          <w:rFonts w:cs="Arial" w:hint="cs"/>
          <w:b/>
          <w:bCs/>
          <w:sz w:val="32"/>
          <w:szCs w:val="32"/>
          <w:rtl/>
        </w:rPr>
        <w:t>السعودية</w:t>
      </w:r>
      <w:r w:rsidRPr="00EE297A">
        <w:rPr>
          <w:rFonts w:cs="Arial"/>
          <w:b/>
          <w:bCs/>
          <w:sz w:val="32"/>
          <w:szCs w:val="32"/>
          <w:rtl/>
        </w:rPr>
        <w:t xml:space="preserve"> </w:t>
      </w:r>
      <w:r w:rsidRPr="00EE297A">
        <w:rPr>
          <w:rFonts w:cs="Arial" w:hint="cs"/>
          <w:b/>
          <w:bCs/>
          <w:sz w:val="32"/>
          <w:szCs w:val="32"/>
          <w:rtl/>
        </w:rPr>
        <w:t>توضح</w:t>
      </w:r>
      <w:r w:rsidRPr="00EE297A">
        <w:rPr>
          <w:rFonts w:cs="Arial"/>
          <w:b/>
          <w:bCs/>
          <w:sz w:val="32"/>
          <w:szCs w:val="32"/>
          <w:rtl/>
        </w:rPr>
        <w:t xml:space="preserve"> </w:t>
      </w:r>
      <w:r w:rsidRPr="00EE297A">
        <w:rPr>
          <w:rFonts w:cs="Arial" w:hint="cs"/>
          <w:b/>
          <w:bCs/>
          <w:sz w:val="32"/>
          <w:szCs w:val="32"/>
          <w:rtl/>
        </w:rPr>
        <w:t>الإجابة</w:t>
      </w:r>
      <w:r w:rsidRPr="00EE297A">
        <w:rPr>
          <w:rFonts w:cs="Arial"/>
          <w:b/>
          <w:bCs/>
          <w:sz w:val="32"/>
          <w:szCs w:val="32"/>
          <w:rtl/>
        </w:rPr>
        <w:t xml:space="preserve"> </w:t>
      </w:r>
      <w:r w:rsidRPr="00EE297A">
        <w:rPr>
          <w:rFonts w:cs="Arial" w:hint="cs"/>
          <w:b/>
          <w:bCs/>
          <w:sz w:val="32"/>
          <w:szCs w:val="32"/>
          <w:rtl/>
        </w:rPr>
        <w:t>بالتفصيل</w:t>
      </w:r>
    </w:p>
    <w:p w14:paraId="2D7A9B44" w14:textId="0CA2EFD1" w:rsidR="00EE297A" w:rsidRDefault="00EE297A" w:rsidP="00EE297A">
      <w:pPr>
        <w:rPr>
          <w:sz w:val="32"/>
          <w:szCs w:val="32"/>
          <w:rtl/>
        </w:rPr>
      </w:pPr>
      <w:r>
        <w:rPr>
          <w:rFonts w:hint="cs"/>
          <w:sz w:val="32"/>
          <w:szCs w:val="32"/>
          <w:rtl/>
        </w:rPr>
        <w:t>من خلال التعرف على إجابة السؤال القائل هل يسمح بتجديد تأشيرة الخروج والعودة أكثر من مرة، يمكننا الإشارة إلى أن إدارة الجوازات السعودية تعتبر من الإدارات التي تركز على تقديم الخدمات الخاصة بها بنوع من توفير المعلومات الكاملة عنها، لذلك سوف نتناول من خلال موقع لحظات نيوز المعلومات المتاحة حول تمديد تأشيرة الخروج والعودة.</w:t>
      </w:r>
    </w:p>
    <w:p w14:paraId="61D6E79C" w14:textId="02D50163" w:rsidR="00EE297A" w:rsidRDefault="00EE297A" w:rsidP="00EE297A">
      <w:pPr>
        <w:rPr>
          <w:b/>
          <w:bCs/>
          <w:sz w:val="32"/>
          <w:szCs w:val="32"/>
          <w:rtl/>
        </w:rPr>
      </w:pPr>
      <w:r>
        <w:rPr>
          <w:rFonts w:hint="cs"/>
          <w:b/>
          <w:bCs/>
          <w:sz w:val="32"/>
          <w:szCs w:val="32"/>
          <w:rtl/>
        </w:rPr>
        <w:t>هل يوجد إمكانية تجديد تأشيرة الخروج والعودة أكثر من مرة</w:t>
      </w:r>
    </w:p>
    <w:p w14:paraId="40A2D7E8" w14:textId="04908859" w:rsidR="00EE297A" w:rsidRDefault="00EE297A" w:rsidP="00EE297A">
      <w:pPr>
        <w:rPr>
          <w:sz w:val="32"/>
          <w:szCs w:val="32"/>
          <w:rtl/>
        </w:rPr>
      </w:pPr>
      <w:r>
        <w:rPr>
          <w:rFonts w:hint="cs"/>
          <w:sz w:val="32"/>
          <w:szCs w:val="32"/>
          <w:rtl/>
        </w:rPr>
        <w:t>يعتبر ذلك السؤال واحد من الأسئلة التي يرغب عدد كبير من المقيمين التعرف عليها، لذلك قامت الجوازات السعودية بالإعلان عن إجابة ذلك الاستفسار الذي كان يطلب منها بشكل كبير.</w:t>
      </w:r>
    </w:p>
    <w:p w14:paraId="37CB819E" w14:textId="6B2ECED4" w:rsidR="00EE297A" w:rsidRDefault="00EE297A" w:rsidP="00EE297A">
      <w:pPr>
        <w:rPr>
          <w:sz w:val="32"/>
          <w:szCs w:val="32"/>
          <w:rtl/>
        </w:rPr>
      </w:pPr>
      <w:r>
        <w:rPr>
          <w:rFonts w:hint="cs"/>
          <w:sz w:val="32"/>
          <w:szCs w:val="32"/>
          <w:rtl/>
        </w:rPr>
        <w:t>يمكننا الإشارة إلى أن المملكة قد نوهت بأن تلك العملية مسموح بها، ولكن في ظل الشروط المحددة من أجل إتمام تلك العملية من خلال الشروط المحددة لها، كي تتم بنجاح.</w:t>
      </w:r>
    </w:p>
    <w:p w14:paraId="7DC187F5" w14:textId="4A19EC37" w:rsidR="00EE297A" w:rsidRDefault="00EE297A" w:rsidP="00EE297A">
      <w:pPr>
        <w:rPr>
          <w:b/>
          <w:bCs/>
          <w:sz w:val="32"/>
          <w:szCs w:val="32"/>
          <w:rtl/>
        </w:rPr>
      </w:pPr>
      <w:r>
        <w:rPr>
          <w:rFonts w:hint="cs"/>
          <w:b/>
          <w:bCs/>
          <w:sz w:val="32"/>
          <w:szCs w:val="32"/>
          <w:rtl/>
        </w:rPr>
        <w:t>شروط تمديد تأشيرة الخروج والعودة</w:t>
      </w:r>
    </w:p>
    <w:p w14:paraId="5F87CDF9" w14:textId="1B59EECC" w:rsidR="00EE297A" w:rsidRDefault="00EE297A" w:rsidP="00EE297A">
      <w:pPr>
        <w:rPr>
          <w:sz w:val="32"/>
          <w:szCs w:val="32"/>
          <w:rtl/>
        </w:rPr>
      </w:pPr>
      <w:r>
        <w:rPr>
          <w:rFonts w:hint="cs"/>
          <w:sz w:val="32"/>
          <w:szCs w:val="32"/>
          <w:rtl/>
        </w:rPr>
        <w:t>يمكننا الإشارة إلى أن تلك العملية تتم من خلال عدد من الشروط، يمكن التعرف عليها من خلال النقاط التالية:</w:t>
      </w:r>
    </w:p>
    <w:p w14:paraId="642ABA16" w14:textId="0C0CAB7C" w:rsidR="00EE297A" w:rsidRDefault="00EE297A" w:rsidP="00EE297A">
      <w:pPr>
        <w:pStyle w:val="ListParagraph"/>
        <w:numPr>
          <w:ilvl w:val="0"/>
          <w:numId w:val="1"/>
        </w:numPr>
        <w:rPr>
          <w:sz w:val="32"/>
          <w:szCs w:val="32"/>
        </w:rPr>
      </w:pPr>
      <w:r>
        <w:rPr>
          <w:rFonts w:hint="cs"/>
          <w:sz w:val="32"/>
          <w:szCs w:val="32"/>
          <w:rtl/>
        </w:rPr>
        <w:t>سداد الرسوم المحددة للتأشيرة، وهي 100 ريال للتأشيرة المفردة، أما بالنسبة للتأشيرة المتعددة، تصل رسومها إلى 200 ريال سعودي.</w:t>
      </w:r>
    </w:p>
    <w:p w14:paraId="53129C8D" w14:textId="3A1AA390" w:rsidR="00EE297A" w:rsidRDefault="00EE297A" w:rsidP="00EE297A">
      <w:pPr>
        <w:pStyle w:val="ListParagraph"/>
        <w:numPr>
          <w:ilvl w:val="0"/>
          <w:numId w:val="1"/>
        </w:numPr>
        <w:rPr>
          <w:sz w:val="32"/>
          <w:szCs w:val="32"/>
        </w:rPr>
      </w:pPr>
      <w:r>
        <w:rPr>
          <w:rFonts w:hint="cs"/>
          <w:sz w:val="32"/>
          <w:szCs w:val="32"/>
          <w:rtl/>
        </w:rPr>
        <w:t>التأكد من صحة البيانات المدخلة من أجل إتمام تلك العملية.</w:t>
      </w:r>
    </w:p>
    <w:p w14:paraId="2B01A2E8" w14:textId="15CBA5C4" w:rsidR="00EE297A" w:rsidRDefault="00EE297A" w:rsidP="00EE297A">
      <w:pPr>
        <w:pStyle w:val="ListParagraph"/>
        <w:numPr>
          <w:ilvl w:val="0"/>
          <w:numId w:val="1"/>
        </w:numPr>
        <w:rPr>
          <w:sz w:val="32"/>
          <w:szCs w:val="32"/>
        </w:rPr>
      </w:pPr>
      <w:r>
        <w:rPr>
          <w:rFonts w:hint="cs"/>
          <w:sz w:val="32"/>
          <w:szCs w:val="32"/>
          <w:rtl/>
        </w:rPr>
        <w:t>أن تكون مدة الإقامة الخاصة بالعامل سارية.</w:t>
      </w:r>
    </w:p>
    <w:p w14:paraId="40A3131D" w14:textId="0FDF9948" w:rsidR="00EE297A" w:rsidRDefault="00EE297A" w:rsidP="00EE297A">
      <w:pPr>
        <w:pStyle w:val="ListParagraph"/>
        <w:numPr>
          <w:ilvl w:val="0"/>
          <w:numId w:val="1"/>
        </w:numPr>
        <w:rPr>
          <w:sz w:val="32"/>
          <w:szCs w:val="32"/>
        </w:rPr>
      </w:pPr>
      <w:r>
        <w:rPr>
          <w:rFonts w:hint="cs"/>
          <w:sz w:val="32"/>
          <w:szCs w:val="32"/>
          <w:rtl/>
        </w:rPr>
        <w:t>عدم وجود أي بلاغ يخص بهروب العامل أو تغيبه عن العمل.</w:t>
      </w:r>
    </w:p>
    <w:p w14:paraId="1008219F" w14:textId="5D412810" w:rsidR="00EE297A" w:rsidRDefault="00EE297A" w:rsidP="00EE297A">
      <w:pPr>
        <w:pStyle w:val="ListParagraph"/>
        <w:numPr>
          <w:ilvl w:val="0"/>
          <w:numId w:val="1"/>
        </w:numPr>
        <w:rPr>
          <w:sz w:val="32"/>
          <w:szCs w:val="32"/>
        </w:rPr>
      </w:pPr>
      <w:r>
        <w:rPr>
          <w:rFonts w:hint="cs"/>
          <w:sz w:val="32"/>
          <w:szCs w:val="32"/>
          <w:rtl/>
        </w:rPr>
        <w:t>أن تكون رخصة العمل سارية المفعول.</w:t>
      </w:r>
    </w:p>
    <w:p w14:paraId="27AAC87A" w14:textId="65B4EB72" w:rsidR="00EE297A" w:rsidRDefault="00EE297A" w:rsidP="00EE297A">
      <w:pPr>
        <w:rPr>
          <w:b/>
          <w:bCs/>
          <w:sz w:val="32"/>
          <w:szCs w:val="32"/>
          <w:rtl/>
        </w:rPr>
      </w:pPr>
      <w:r>
        <w:rPr>
          <w:rFonts w:hint="cs"/>
          <w:b/>
          <w:bCs/>
          <w:sz w:val="32"/>
          <w:szCs w:val="32"/>
          <w:rtl/>
        </w:rPr>
        <w:t>طريقة تجديد تأشيرة الخروج والعودة</w:t>
      </w:r>
    </w:p>
    <w:p w14:paraId="68B96302" w14:textId="0C50019B" w:rsidR="00EE297A" w:rsidRDefault="00EE297A" w:rsidP="00EE297A">
      <w:pPr>
        <w:rPr>
          <w:sz w:val="32"/>
          <w:szCs w:val="32"/>
          <w:rtl/>
        </w:rPr>
      </w:pPr>
      <w:r>
        <w:rPr>
          <w:rFonts w:hint="cs"/>
          <w:sz w:val="32"/>
          <w:szCs w:val="32"/>
          <w:rtl/>
        </w:rPr>
        <w:t>يمكننا الإشارة إلى أن تجديد تأشيرة الخروج والعودة تتم من خلال منصة أبشر، يمكن التعرف على خطوات ذلك من خلال النقاط التالية:</w:t>
      </w:r>
    </w:p>
    <w:p w14:paraId="745A5545" w14:textId="6B92345C" w:rsidR="00EE297A" w:rsidRDefault="00EE297A" w:rsidP="00EE297A">
      <w:pPr>
        <w:pStyle w:val="ListParagraph"/>
        <w:numPr>
          <w:ilvl w:val="0"/>
          <w:numId w:val="2"/>
        </w:numPr>
        <w:rPr>
          <w:sz w:val="32"/>
          <w:szCs w:val="32"/>
        </w:rPr>
      </w:pPr>
      <w:r>
        <w:rPr>
          <w:rFonts w:hint="cs"/>
          <w:sz w:val="32"/>
          <w:szCs w:val="32"/>
          <w:rtl/>
        </w:rPr>
        <w:t>الدخول إلى الموقع الرسمي لمنصة أبشر بشكل مباشر "من هنا".</w:t>
      </w:r>
    </w:p>
    <w:p w14:paraId="62EF9BB7" w14:textId="76EC3540" w:rsidR="00EE297A" w:rsidRDefault="00D016CF" w:rsidP="00EE297A">
      <w:pPr>
        <w:pStyle w:val="ListParagraph"/>
        <w:numPr>
          <w:ilvl w:val="0"/>
          <w:numId w:val="2"/>
        </w:numPr>
        <w:rPr>
          <w:sz w:val="32"/>
          <w:szCs w:val="32"/>
        </w:rPr>
      </w:pPr>
      <w:r>
        <w:rPr>
          <w:rFonts w:hint="cs"/>
          <w:sz w:val="32"/>
          <w:szCs w:val="32"/>
          <w:rtl/>
        </w:rPr>
        <w:t>الدخول إلى تبويب أبشر للأفراد.</w:t>
      </w:r>
    </w:p>
    <w:p w14:paraId="5EC3DD79" w14:textId="6EFE3462" w:rsidR="00D016CF" w:rsidRDefault="00D016CF" w:rsidP="00EE297A">
      <w:pPr>
        <w:pStyle w:val="ListParagraph"/>
        <w:numPr>
          <w:ilvl w:val="0"/>
          <w:numId w:val="2"/>
        </w:numPr>
        <w:rPr>
          <w:sz w:val="32"/>
          <w:szCs w:val="32"/>
        </w:rPr>
      </w:pPr>
      <w:r>
        <w:rPr>
          <w:rFonts w:hint="cs"/>
          <w:sz w:val="32"/>
          <w:szCs w:val="32"/>
          <w:rtl/>
        </w:rPr>
        <w:t>إتمام عملية تسجيل الدخول إلى الموقع من خلال إدخال كافة البيانات المطلوبة ل1لك بشكل صحيح.</w:t>
      </w:r>
    </w:p>
    <w:p w14:paraId="292C8F63" w14:textId="38333379" w:rsidR="00D016CF" w:rsidRDefault="00D016CF" w:rsidP="00EE297A">
      <w:pPr>
        <w:pStyle w:val="ListParagraph"/>
        <w:numPr>
          <w:ilvl w:val="0"/>
          <w:numId w:val="2"/>
        </w:numPr>
        <w:rPr>
          <w:sz w:val="32"/>
          <w:szCs w:val="32"/>
        </w:rPr>
      </w:pPr>
      <w:r>
        <w:rPr>
          <w:rFonts w:hint="cs"/>
          <w:sz w:val="32"/>
          <w:szCs w:val="32"/>
          <w:rtl/>
        </w:rPr>
        <w:lastRenderedPageBreak/>
        <w:t>الدخول إلى خدمة تجديد تأشيرة الخروج والعودة من تبويب خدمات الجوازات.</w:t>
      </w:r>
    </w:p>
    <w:p w14:paraId="1F4A7250" w14:textId="51387ED2" w:rsidR="00D016CF" w:rsidRDefault="00D016CF" w:rsidP="00EE297A">
      <w:pPr>
        <w:pStyle w:val="ListParagraph"/>
        <w:numPr>
          <w:ilvl w:val="0"/>
          <w:numId w:val="2"/>
        </w:numPr>
        <w:rPr>
          <w:sz w:val="32"/>
          <w:szCs w:val="32"/>
        </w:rPr>
      </w:pPr>
      <w:r>
        <w:rPr>
          <w:rFonts w:hint="cs"/>
          <w:sz w:val="32"/>
          <w:szCs w:val="32"/>
          <w:rtl/>
        </w:rPr>
        <w:t>قم بإتمام العملية من خلال إدخال كافة البيانات المطلوبة لذلك بشكل صحيح.</w:t>
      </w:r>
    </w:p>
    <w:p w14:paraId="7F662BC1" w14:textId="332FA2E0" w:rsidR="00D016CF" w:rsidRDefault="00D016CF" w:rsidP="00EE297A">
      <w:pPr>
        <w:pStyle w:val="ListParagraph"/>
        <w:numPr>
          <w:ilvl w:val="0"/>
          <w:numId w:val="2"/>
        </w:numPr>
        <w:rPr>
          <w:sz w:val="32"/>
          <w:szCs w:val="32"/>
        </w:rPr>
      </w:pPr>
      <w:r>
        <w:rPr>
          <w:rFonts w:hint="cs"/>
          <w:sz w:val="32"/>
          <w:szCs w:val="32"/>
          <w:rtl/>
        </w:rPr>
        <w:t>سداد الرسوم الخاصة بالخدمة.</w:t>
      </w:r>
    </w:p>
    <w:p w14:paraId="45882E70" w14:textId="4BCD5262" w:rsidR="00D016CF" w:rsidRDefault="00D016CF" w:rsidP="00EE297A">
      <w:pPr>
        <w:pStyle w:val="ListParagraph"/>
        <w:numPr>
          <w:ilvl w:val="0"/>
          <w:numId w:val="2"/>
        </w:numPr>
        <w:rPr>
          <w:sz w:val="32"/>
          <w:szCs w:val="32"/>
        </w:rPr>
      </w:pPr>
      <w:r>
        <w:rPr>
          <w:rFonts w:hint="cs"/>
          <w:sz w:val="32"/>
          <w:szCs w:val="32"/>
          <w:rtl/>
        </w:rPr>
        <w:t>النقر على تقديم الطلب.</w:t>
      </w:r>
    </w:p>
    <w:p w14:paraId="1EDE58B0" w14:textId="55B62D4B" w:rsidR="00D016CF" w:rsidRDefault="00D016CF" w:rsidP="00D016CF">
      <w:pPr>
        <w:rPr>
          <w:sz w:val="32"/>
          <w:szCs w:val="32"/>
          <w:rtl/>
        </w:rPr>
      </w:pPr>
    </w:p>
    <w:p w14:paraId="48F46C57" w14:textId="3540D6A5" w:rsidR="00D016CF" w:rsidRDefault="00D016CF" w:rsidP="00D016CF">
      <w:pPr>
        <w:rPr>
          <w:sz w:val="32"/>
          <w:szCs w:val="32"/>
          <w:rtl/>
        </w:rPr>
      </w:pPr>
      <w:r>
        <w:rPr>
          <w:rFonts w:hint="cs"/>
          <w:sz w:val="32"/>
          <w:szCs w:val="32"/>
          <w:rtl/>
        </w:rPr>
        <w:t>تعتبر المملكة العربية السعودية من الدول التي قامت بتحويل الخدمات الخاصة بها إلى الشكل الإلكتروني، وذلك من أجل التسهيل على كافة المستفيدين من تلك الخدمات، حيث تعتبر من أهم الخيارات التي تقوم برفع مستوى الخدمات الحكومية وتسهيلها بشكل عام.</w:t>
      </w:r>
    </w:p>
    <w:p w14:paraId="13775082" w14:textId="77777777" w:rsidR="00D016CF" w:rsidRPr="00D016CF" w:rsidRDefault="00D016CF" w:rsidP="00D016CF">
      <w:pPr>
        <w:rPr>
          <w:sz w:val="32"/>
          <w:szCs w:val="32"/>
        </w:rPr>
      </w:pPr>
    </w:p>
    <w:sectPr w:rsidR="00D016CF" w:rsidRPr="00D016CF" w:rsidSect="00784D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B36E" w14:textId="77777777" w:rsidR="00EE297A" w:rsidRDefault="00EE297A" w:rsidP="00EE297A">
      <w:pPr>
        <w:spacing w:after="0" w:line="240" w:lineRule="auto"/>
      </w:pPr>
      <w:r>
        <w:separator/>
      </w:r>
    </w:p>
  </w:endnote>
  <w:endnote w:type="continuationSeparator" w:id="0">
    <w:p w14:paraId="2566A58F" w14:textId="77777777" w:rsidR="00EE297A" w:rsidRDefault="00EE297A" w:rsidP="00EE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02C8" w14:textId="77777777" w:rsidR="00EE297A" w:rsidRDefault="00EE297A" w:rsidP="00EE297A">
      <w:pPr>
        <w:spacing w:after="0" w:line="240" w:lineRule="auto"/>
      </w:pPr>
      <w:r>
        <w:separator/>
      </w:r>
    </w:p>
  </w:footnote>
  <w:footnote w:type="continuationSeparator" w:id="0">
    <w:p w14:paraId="2A1AB4D9" w14:textId="77777777" w:rsidR="00EE297A" w:rsidRDefault="00EE297A" w:rsidP="00EE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56167"/>
    <w:multiLevelType w:val="hybridMultilevel"/>
    <w:tmpl w:val="0794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14D48"/>
    <w:multiLevelType w:val="hybridMultilevel"/>
    <w:tmpl w:val="2076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988332">
    <w:abstractNumId w:val="1"/>
  </w:num>
  <w:num w:numId="2" w16cid:durableId="4389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75"/>
    <w:rsid w:val="00784DA4"/>
    <w:rsid w:val="007D2A75"/>
    <w:rsid w:val="00BD6C20"/>
    <w:rsid w:val="00C02FE5"/>
    <w:rsid w:val="00D016CF"/>
    <w:rsid w:val="00EE2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1AE3"/>
  <w15:chartTrackingRefBased/>
  <w15:docId w15:val="{873E194D-3F7C-42B0-A8A3-CE6F36CC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9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97A"/>
  </w:style>
  <w:style w:type="paragraph" w:styleId="Footer">
    <w:name w:val="footer"/>
    <w:basedOn w:val="Normal"/>
    <w:link w:val="FooterChar"/>
    <w:uiPriority w:val="99"/>
    <w:unhideWhenUsed/>
    <w:rsid w:val="00EE29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97A"/>
  </w:style>
  <w:style w:type="paragraph" w:styleId="ListParagraph">
    <w:name w:val="List Paragraph"/>
    <w:basedOn w:val="Normal"/>
    <w:uiPriority w:val="34"/>
    <w:qFormat/>
    <w:rsid w:val="00EE2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Care777</dc:creator>
  <cp:keywords/>
  <dc:description/>
  <cp:lastModifiedBy>m01200273022@gmail.com</cp:lastModifiedBy>
  <cp:revision>4</cp:revision>
  <dcterms:created xsi:type="dcterms:W3CDTF">2024-03-03T07:12:00Z</dcterms:created>
  <dcterms:modified xsi:type="dcterms:W3CDTF">2024-03-03T07:59:00Z</dcterms:modified>
</cp:coreProperties>
</file>